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B4" w:rsidRDefault="00602DCA">
      <w:pPr>
        <w:rPr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margin-left:326.25pt;margin-top:728.5pt;width:13.25pt;height:13.8pt;z-index:-251659264;mso-wrap-distance-left:0;mso-wrap-distance-right:0;mso-position-horizontal-relative:page;mso-position-vertical-relative:page" filled="f" stroked="f">
            <v:textbox inset="0,0,0,0">
              <w:txbxContent>
                <w:p w:rsidR="003471B4" w:rsidRDefault="00602DCA">
                  <w:pPr>
                    <w:spacing w:line="262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</w:p>
    <w:tbl>
      <w:tblPr>
        <w:tblW w:w="0" w:type="auto"/>
        <w:tblInd w:w="1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7"/>
        <w:gridCol w:w="68"/>
        <w:gridCol w:w="7507"/>
      </w:tblGrid>
      <w:tr w:rsidR="003471B4">
        <w:tblPrEx>
          <w:tblCellMar>
            <w:top w:w="0" w:type="dxa"/>
            <w:bottom w:w="0" w:type="dxa"/>
          </w:tblCellMar>
        </w:tblPrEx>
        <w:trPr>
          <w:trHeight w:hRule="exact" w:val="2061"/>
        </w:trPr>
        <w:tc>
          <w:tcPr>
            <w:tcW w:w="1925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231F20"/>
              <w:right w:val="none" w:sz="0" w:space="0" w:color="000000"/>
            </w:tcBorders>
          </w:tcPr>
          <w:p w:rsidR="003471B4" w:rsidRDefault="00602DCA">
            <w:pPr>
              <w:spacing w:before="26"/>
              <w:ind w:left="24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>
                  <wp:extent cx="1207135" cy="111887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135" cy="111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71B4" w:rsidRDefault="00602DCA">
            <w:pPr>
              <w:spacing w:line="487" w:lineRule="exact"/>
              <w:ind w:right="1386"/>
              <w:jc w:val="right"/>
              <w:textAlignment w:val="baseline"/>
              <w:rPr>
                <w:rFonts w:eastAsia="Times New Roman"/>
                <w:color w:val="000000"/>
                <w:sz w:val="48"/>
              </w:rPr>
            </w:pPr>
            <w:r>
              <w:rPr>
                <w:rFonts w:eastAsia="Times New Roman"/>
                <w:color w:val="000000"/>
                <w:sz w:val="48"/>
              </w:rPr>
              <w:t>Department of History</w:t>
            </w:r>
          </w:p>
          <w:p w:rsidR="003471B4" w:rsidRDefault="00602DCA">
            <w:pPr>
              <w:spacing w:before="40" w:line="1073" w:lineRule="exact"/>
              <w:ind w:right="1296"/>
              <w:jc w:val="right"/>
              <w:textAlignment w:val="baseline"/>
              <w:rPr>
                <w:rFonts w:eastAsia="Times New Roman"/>
                <w:color w:val="000000"/>
                <w:sz w:val="96"/>
              </w:rPr>
            </w:pPr>
            <w:r>
              <w:rPr>
                <w:rFonts w:eastAsia="Times New Roman"/>
                <w:color w:val="000000"/>
                <w:sz w:val="96"/>
              </w:rPr>
              <w:t>History Lab</w:t>
            </w:r>
          </w:p>
          <w:p w:rsidR="003471B4" w:rsidRDefault="00602DCA">
            <w:pPr>
              <w:spacing w:after="96" w:line="355" w:lineRule="exact"/>
              <w:ind w:right="1476"/>
              <w:jc w:val="right"/>
              <w:textAlignment w:val="baseline"/>
              <w:rPr>
                <w:rFonts w:eastAsia="Times New Roman"/>
                <w:color w:val="000000"/>
                <w:sz w:val="32"/>
              </w:rPr>
            </w:pPr>
            <w:r>
              <w:rPr>
                <w:rFonts w:eastAsia="Times New Roman"/>
                <w:color w:val="000000"/>
                <w:sz w:val="32"/>
              </w:rPr>
              <w:t>LAB 318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32"/>
              </w:rPr>
              <w:t xml:space="preserve"> </w:t>
            </w:r>
            <w:hyperlink r:id="rId6">
              <w:r>
                <w:rPr>
                  <w:rFonts w:eastAsia="Times New Roman"/>
                  <w:color w:val="0000FF"/>
                  <w:sz w:val="32"/>
                  <w:u w:val="single"/>
                </w:rPr>
                <w:t>historylab@usm.edu</w:t>
              </w:r>
            </w:hyperlink>
          </w:p>
        </w:tc>
      </w:tr>
      <w:tr w:rsidR="003471B4">
        <w:tblPrEx>
          <w:tblCellMar>
            <w:top w:w="0" w:type="dxa"/>
            <w:bottom w:w="0" w:type="dxa"/>
          </w:tblCellMar>
        </w:tblPrEx>
        <w:trPr>
          <w:trHeight w:hRule="exact" w:val="13"/>
        </w:trPr>
        <w:tc>
          <w:tcPr>
            <w:tcW w:w="1857" w:type="dxa"/>
            <w:tcBorders>
              <w:top w:val="single" w:sz="4" w:space="0" w:color="231F2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71B4" w:rsidRDefault="003471B4"/>
        </w:tc>
        <w:tc>
          <w:tcPr>
            <w:tcW w:w="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71B4" w:rsidRDefault="003471B4"/>
        </w:tc>
        <w:tc>
          <w:tcPr>
            <w:tcW w:w="75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471B4" w:rsidRDefault="003471B4"/>
        </w:tc>
      </w:tr>
    </w:tbl>
    <w:p w:rsidR="003471B4" w:rsidRDefault="003471B4">
      <w:pPr>
        <w:spacing w:after="1060" w:line="20" w:lineRule="exact"/>
      </w:pPr>
    </w:p>
    <w:p w:rsidR="003471B4" w:rsidRDefault="00602DCA">
      <w:pPr>
        <w:spacing w:before="9" w:line="448" w:lineRule="exact"/>
        <w:ind w:left="4752"/>
        <w:textAlignment w:val="baseline"/>
        <w:rPr>
          <w:rFonts w:eastAsia="Times New Roman"/>
          <w:b/>
          <w:color w:val="000000"/>
          <w:sz w:val="40"/>
        </w:rPr>
      </w:pPr>
      <w:r>
        <w:rPr>
          <w:rFonts w:eastAsia="Times New Roman"/>
          <w:b/>
          <w:color w:val="000000"/>
          <w:sz w:val="40"/>
        </w:rPr>
        <w:t>Passive Voice</w:t>
      </w:r>
    </w:p>
    <w:p w:rsidR="003471B4" w:rsidRDefault="00602DCA">
      <w:pPr>
        <w:spacing w:line="324" w:lineRule="exact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What is passive voice?</w:t>
      </w:r>
    </w:p>
    <w:p w:rsidR="003471B4" w:rsidRDefault="00602DCA">
      <w:pPr>
        <w:spacing w:before="309" w:after="250" w:line="276" w:lineRule="exact"/>
        <w:ind w:left="648" w:hanging="288"/>
        <w:textAlignment w:val="baseline"/>
        <w:rPr>
          <w:rFonts w:ascii="Bookman Old Style" w:eastAsia="Bookman Old Style" w:hAnsi="Bookman Old Style"/>
          <w:color w:val="000000"/>
          <w:sz w:val="25"/>
        </w:rPr>
      </w:pPr>
      <w:r>
        <w:rPr>
          <w:rFonts w:ascii="Bookman Old Style" w:eastAsia="Bookman Old Style" w:hAnsi="Bookman Old Style"/>
          <w:color w:val="000000"/>
          <w:sz w:val="25"/>
        </w:rPr>
        <w:t xml:space="preserve">* </w:t>
      </w:r>
      <w:r>
        <w:rPr>
          <w:rFonts w:eastAsia="Times New Roman"/>
          <w:color w:val="000000"/>
          <w:sz w:val="24"/>
        </w:rPr>
        <w:t>A form of the verb “to be” and a past participle</w:t>
      </w:r>
      <w:r>
        <w:rPr>
          <w:rFonts w:eastAsia="Times New Roman"/>
          <w:color w:val="000000"/>
          <w:sz w:val="24"/>
        </w:rPr>
        <w:t>, such as: is believed, was seen, will be considered, or are shown</w:t>
      </w: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0"/>
        <w:gridCol w:w="4646"/>
      </w:tblGrid>
      <w:tr w:rsidR="003471B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1B4" w:rsidRDefault="00602DCA">
            <w:pPr>
              <w:spacing w:line="258" w:lineRule="exact"/>
              <w:ind w:left="1536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Passive voice</w:t>
            </w:r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1B4" w:rsidRDefault="00602DCA">
            <w:pPr>
              <w:spacing w:line="258" w:lineRule="exact"/>
              <w:ind w:right="1639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Active voice</w:t>
            </w:r>
          </w:p>
        </w:tc>
      </w:tr>
      <w:tr w:rsidR="003471B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1B4" w:rsidRDefault="00602DCA">
            <w:pPr>
              <w:spacing w:line="266" w:lineRule="exact"/>
              <w:ind w:left="9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The 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>muster roll was read by the corporal</w:t>
            </w:r>
            <w:proofErr w:type="gramEnd"/>
            <w:r>
              <w:rPr>
                <w:rFonts w:eastAsia="Times New Roman"/>
                <w:color w:val="000000"/>
                <w:sz w:val="24"/>
              </w:rPr>
              <w:t>.</w:t>
            </w:r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1B4" w:rsidRDefault="00602DCA">
            <w:pPr>
              <w:spacing w:line="266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The corporal read the muster roll.</w:t>
            </w:r>
          </w:p>
        </w:tc>
      </w:tr>
      <w:tr w:rsidR="003471B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1B4" w:rsidRDefault="00602DCA">
            <w:pPr>
              <w:spacing w:after="269" w:line="276" w:lineRule="exact"/>
              <w:ind w:left="9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The fort 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>was built</w:t>
            </w:r>
            <w:proofErr w:type="gramEnd"/>
            <w:r>
              <w:rPr>
                <w:rFonts w:eastAsia="Times New Roman"/>
                <w:color w:val="000000"/>
                <w:sz w:val="24"/>
              </w:rPr>
              <w:t>.</w:t>
            </w:r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1B4" w:rsidRDefault="00602DCA">
            <w:pPr>
              <w:spacing w:line="271" w:lineRule="exact"/>
              <w:ind w:left="108" w:right="39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General Robert E. Lee’s engineers built the fort.</w:t>
            </w:r>
          </w:p>
        </w:tc>
      </w:tr>
      <w:tr w:rsidR="003471B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1B4" w:rsidRDefault="00602DCA">
            <w:pPr>
              <w:spacing w:line="271" w:lineRule="exact"/>
              <w:ind w:left="96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Certain demands 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>were made</w:t>
            </w:r>
            <w:proofErr w:type="gramEnd"/>
            <w:r>
              <w:rPr>
                <w:rFonts w:eastAsia="Times New Roman"/>
                <w:color w:val="000000"/>
                <w:sz w:val="24"/>
              </w:rPr>
              <w:t>.</w:t>
            </w:r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471B4" w:rsidRDefault="00602DCA">
            <w:pPr>
              <w:spacing w:line="271" w:lineRule="exact"/>
              <w:ind w:left="115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The commander made certain demands.</w:t>
            </w:r>
          </w:p>
        </w:tc>
      </w:tr>
      <w:tr w:rsidR="003471B4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1B4" w:rsidRDefault="00602DCA">
            <w:pPr>
              <w:spacing w:line="274" w:lineRule="exact"/>
              <w:ind w:left="108" w:right="540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The militia company </w:t>
            </w:r>
            <w:proofErr w:type="gramStart"/>
            <w:r>
              <w:rPr>
                <w:rFonts w:eastAsia="Times New Roman"/>
                <w:color w:val="000000"/>
                <w:sz w:val="24"/>
              </w:rPr>
              <w:t>had been formed</w:t>
            </w:r>
            <w:proofErr w:type="gramEnd"/>
            <w:r>
              <w:rPr>
                <w:rFonts w:eastAsia="Times New Roman"/>
                <w:color w:val="000000"/>
                <w:sz w:val="24"/>
              </w:rPr>
              <w:t xml:space="preserve"> in 1675.</w:t>
            </w:r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71B4" w:rsidRDefault="00602DCA">
            <w:pPr>
              <w:spacing w:line="274" w:lineRule="exact"/>
              <w:ind w:left="108" w:right="468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The county formed the militia company in 1675.</w:t>
            </w:r>
          </w:p>
        </w:tc>
      </w:tr>
    </w:tbl>
    <w:p w:rsidR="003471B4" w:rsidRDefault="003471B4">
      <w:pPr>
        <w:spacing w:after="311" w:line="20" w:lineRule="exact"/>
      </w:pPr>
    </w:p>
    <w:p w:rsidR="003471B4" w:rsidRDefault="00602DCA">
      <w:pPr>
        <w:spacing w:before="2" w:line="327" w:lineRule="exact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Why avoid passive voice?</w:t>
      </w:r>
    </w:p>
    <w:p w:rsidR="003471B4" w:rsidRDefault="00602DCA">
      <w:pPr>
        <w:spacing w:before="315" w:line="276" w:lineRule="exact"/>
        <w:ind w:left="360"/>
        <w:textAlignment w:val="baseline"/>
        <w:rPr>
          <w:rFonts w:ascii="Bookman Old Style" w:eastAsia="Bookman Old Style" w:hAnsi="Bookman Old Style"/>
          <w:color w:val="000000"/>
          <w:spacing w:val="2"/>
          <w:sz w:val="25"/>
        </w:rPr>
      </w:pPr>
      <w:r>
        <w:rPr>
          <w:rFonts w:ascii="Bookman Old Style" w:eastAsia="Bookman Old Style" w:hAnsi="Bookman Old Style"/>
          <w:color w:val="000000"/>
          <w:spacing w:val="2"/>
          <w:sz w:val="25"/>
        </w:rPr>
        <w:t xml:space="preserve">* </w:t>
      </w:r>
      <w:r>
        <w:rPr>
          <w:rFonts w:eastAsia="Times New Roman"/>
          <w:color w:val="000000"/>
          <w:spacing w:val="2"/>
          <w:sz w:val="24"/>
        </w:rPr>
        <w:t>Passive voice leads to wordy, weak writing.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440"/>
        </w:tabs>
        <w:spacing w:line="271" w:lineRule="exact"/>
        <w:ind w:left="360" w:firstLine="72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Example:</w:t>
      </w:r>
    </w:p>
    <w:p w:rsidR="003471B4" w:rsidRDefault="00602DCA">
      <w:pPr>
        <w:numPr>
          <w:ilvl w:val="0"/>
          <w:numId w:val="2"/>
        </w:numPr>
        <w:tabs>
          <w:tab w:val="clear" w:pos="360"/>
          <w:tab w:val="left" w:pos="2160"/>
        </w:tabs>
        <w:spacing w:line="275" w:lineRule="exact"/>
        <w:ind w:left="2160" w:right="144" w:hanging="360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Passive voice:</w:t>
      </w:r>
      <w:r>
        <w:rPr>
          <w:rFonts w:eastAsia="Times New Roman"/>
          <w:color w:val="000000"/>
          <w:sz w:val="24"/>
        </w:rPr>
        <w:t xml:space="preserve"> The shelter </w:t>
      </w:r>
      <w:proofErr w:type="gramStart"/>
      <w:r>
        <w:rPr>
          <w:rFonts w:eastAsia="Times New Roman"/>
          <w:color w:val="000000"/>
          <w:sz w:val="24"/>
        </w:rPr>
        <w:t>is owned</w:t>
      </w:r>
      <w:proofErr w:type="gramEnd"/>
      <w:r>
        <w:rPr>
          <w:rFonts w:eastAsia="Times New Roman"/>
          <w:color w:val="000000"/>
          <w:sz w:val="24"/>
        </w:rPr>
        <w:t xml:space="preserve"> by the town, but it is run by members of the humane society and is supported, in part, by funds raised by them. The bulk of the operating funds, however, </w:t>
      </w:r>
      <w:proofErr w:type="gramStart"/>
      <w:r>
        <w:rPr>
          <w:rFonts w:eastAsia="Times New Roman"/>
          <w:color w:val="000000"/>
          <w:sz w:val="24"/>
        </w:rPr>
        <w:t>are supplied</w:t>
      </w:r>
      <w:proofErr w:type="gramEnd"/>
      <w:r>
        <w:rPr>
          <w:rFonts w:eastAsia="Times New Roman"/>
          <w:color w:val="000000"/>
          <w:sz w:val="24"/>
        </w:rPr>
        <w:t xml:space="preserve"> by the town.</w:t>
      </w:r>
    </w:p>
    <w:p w:rsidR="003471B4" w:rsidRDefault="00602DCA">
      <w:pPr>
        <w:numPr>
          <w:ilvl w:val="0"/>
          <w:numId w:val="2"/>
        </w:numPr>
        <w:tabs>
          <w:tab w:val="clear" w:pos="360"/>
          <w:tab w:val="left" w:pos="2160"/>
        </w:tabs>
        <w:spacing w:before="3" w:line="276" w:lineRule="exact"/>
        <w:ind w:left="2160" w:right="288" w:hanging="360"/>
        <w:jc w:val="both"/>
        <w:textAlignment w:val="baseline"/>
        <w:rPr>
          <w:rFonts w:eastAsia="Times New Roman"/>
          <w:color w:val="000000"/>
          <w:sz w:val="24"/>
          <w:u w:val="single"/>
        </w:rPr>
      </w:pPr>
      <w:r>
        <w:rPr>
          <w:rFonts w:eastAsia="Times New Roman"/>
          <w:color w:val="000000"/>
          <w:sz w:val="24"/>
          <w:u w:val="single"/>
        </w:rPr>
        <w:t>Active voice:</w:t>
      </w:r>
      <w:r>
        <w:rPr>
          <w:rFonts w:eastAsia="Times New Roman"/>
          <w:color w:val="000000"/>
          <w:sz w:val="24"/>
        </w:rPr>
        <w:t xml:space="preserve"> Although the town owns the shelter and pays most of the operating costs, members of the humane society run the facility and provide additional support through fundraising.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440"/>
        </w:tabs>
        <w:spacing w:before="8" w:line="276" w:lineRule="exact"/>
        <w:ind w:left="360" w:right="6408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Which would you rather read? </w:t>
      </w:r>
      <w:r>
        <w:rPr>
          <w:rFonts w:ascii="Bookman Old Style" w:eastAsia="Bookman Old Style" w:hAnsi="Bookman Old Style"/>
          <w:color w:val="000000"/>
          <w:sz w:val="25"/>
        </w:rPr>
        <w:t xml:space="preserve">* </w:t>
      </w:r>
      <w:r>
        <w:rPr>
          <w:rFonts w:eastAsia="Times New Roman"/>
          <w:color w:val="000000"/>
          <w:sz w:val="24"/>
        </w:rPr>
        <w:t>Passive voice is often vague/unclear.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440"/>
        </w:tabs>
        <w:spacing w:line="265" w:lineRule="exact"/>
        <w:ind w:left="360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Example: The l</w:t>
      </w:r>
      <w:r>
        <w:rPr>
          <w:rFonts w:eastAsia="Times New Roman"/>
          <w:color w:val="000000"/>
          <w:sz w:val="24"/>
        </w:rPr>
        <w:t xml:space="preserve">ieutenant admitted some mistakes </w:t>
      </w:r>
      <w:proofErr w:type="gramStart"/>
      <w:r>
        <w:rPr>
          <w:rFonts w:eastAsia="Times New Roman"/>
          <w:color w:val="000000"/>
          <w:sz w:val="24"/>
        </w:rPr>
        <w:t>were made</w:t>
      </w:r>
      <w:proofErr w:type="gramEnd"/>
      <w:r>
        <w:rPr>
          <w:rFonts w:eastAsia="Times New Roman"/>
          <w:color w:val="000000"/>
          <w:sz w:val="24"/>
        </w:rPr>
        <w:t>.</w:t>
      </w:r>
    </w:p>
    <w:p w:rsidR="003471B4" w:rsidRDefault="00602DCA">
      <w:pPr>
        <w:numPr>
          <w:ilvl w:val="0"/>
          <w:numId w:val="2"/>
        </w:numPr>
        <w:tabs>
          <w:tab w:val="clear" w:pos="360"/>
          <w:tab w:val="left" w:pos="2160"/>
        </w:tabs>
        <w:spacing w:before="3" w:line="276" w:lineRule="exact"/>
        <w:ind w:left="2160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Who made the mistakes?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440"/>
        </w:tabs>
        <w:spacing w:line="273" w:lineRule="exact"/>
        <w:ind w:left="360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Example: Because of increased demands, taxes </w:t>
      </w:r>
      <w:proofErr w:type="gramStart"/>
      <w:r>
        <w:rPr>
          <w:rFonts w:eastAsia="Times New Roman"/>
          <w:color w:val="000000"/>
          <w:sz w:val="24"/>
        </w:rPr>
        <w:t>will be raised</w:t>
      </w:r>
      <w:proofErr w:type="gramEnd"/>
      <w:r>
        <w:rPr>
          <w:rFonts w:eastAsia="Times New Roman"/>
          <w:color w:val="000000"/>
          <w:sz w:val="24"/>
        </w:rPr>
        <w:t xml:space="preserve"> soon.</w:t>
      </w:r>
    </w:p>
    <w:p w:rsidR="003471B4" w:rsidRDefault="00602DCA">
      <w:pPr>
        <w:numPr>
          <w:ilvl w:val="0"/>
          <w:numId w:val="2"/>
        </w:numPr>
        <w:tabs>
          <w:tab w:val="clear" w:pos="360"/>
          <w:tab w:val="left" w:pos="2160"/>
        </w:tabs>
        <w:spacing w:before="3" w:line="276" w:lineRule="exact"/>
        <w:ind w:left="2160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Who will raise the taxes?</w:t>
      </w:r>
    </w:p>
    <w:p w:rsidR="003471B4" w:rsidRDefault="00602DCA">
      <w:pPr>
        <w:numPr>
          <w:ilvl w:val="0"/>
          <w:numId w:val="2"/>
        </w:numPr>
        <w:tabs>
          <w:tab w:val="clear" w:pos="360"/>
          <w:tab w:val="left" w:pos="2160"/>
        </w:tabs>
        <w:spacing w:line="273" w:lineRule="exact"/>
        <w:ind w:left="2160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What kinds of demands?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440"/>
        </w:tabs>
        <w:spacing w:before="3" w:line="276" w:lineRule="exact"/>
        <w:ind w:left="360" w:firstLine="72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Example: Appropriate measures </w:t>
      </w:r>
      <w:proofErr w:type="gramStart"/>
      <w:r>
        <w:rPr>
          <w:rFonts w:eastAsia="Times New Roman"/>
          <w:color w:val="000000"/>
          <w:sz w:val="24"/>
        </w:rPr>
        <w:t>will probably be taken</w:t>
      </w:r>
      <w:proofErr w:type="gramEnd"/>
      <w:r>
        <w:rPr>
          <w:rFonts w:eastAsia="Times New Roman"/>
          <w:color w:val="000000"/>
          <w:sz w:val="24"/>
        </w:rPr>
        <w:t>.</w:t>
      </w:r>
    </w:p>
    <w:p w:rsidR="003471B4" w:rsidRDefault="00602DCA">
      <w:pPr>
        <w:numPr>
          <w:ilvl w:val="0"/>
          <w:numId w:val="2"/>
        </w:numPr>
        <w:tabs>
          <w:tab w:val="clear" w:pos="360"/>
          <w:tab w:val="left" w:pos="2160"/>
        </w:tabs>
        <w:spacing w:line="273" w:lineRule="exact"/>
        <w:ind w:left="2160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Who will take the measures?</w:t>
      </w:r>
    </w:p>
    <w:p w:rsidR="003471B4" w:rsidRDefault="00602DCA">
      <w:pPr>
        <w:spacing w:before="11" w:line="276" w:lineRule="exact"/>
        <w:ind w:left="360"/>
        <w:textAlignment w:val="baseline"/>
        <w:rPr>
          <w:rFonts w:ascii="Bookman Old Style" w:eastAsia="Bookman Old Style" w:hAnsi="Bookman Old Style"/>
          <w:color w:val="000000"/>
          <w:spacing w:val="1"/>
          <w:sz w:val="25"/>
        </w:rPr>
      </w:pPr>
      <w:r>
        <w:rPr>
          <w:rFonts w:ascii="Bookman Old Style" w:eastAsia="Bookman Old Style" w:hAnsi="Bookman Old Style"/>
          <w:color w:val="000000"/>
          <w:spacing w:val="1"/>
          <w:sz w:val="25"/>
        </w:rPr>
        <w:t xml:space="preserve">* </w:t>
      </w:r>
      <w:r>
        <w:rPr>
          <w:rFonts w:eastAsia="Times New Roman"/>
          <w:color w:val="000000"/>
          <w:spacing w:val="1"/>
          <w:sz w:val="24"/>
        </w:rPr>
        <w:t>The statements come across as purposefully evasive, even if they are not.</w:t>
      </w:r>
    </w:p>
    <w:p w:rsidR="003471B4" w:rsidRDefault="00602DCA">
      <w:pPr>
        <w:spacing w:before="320" w:line="327" w:lineRule="exact"/>
        <w:ind w:left="5544"/>
        <w:textAlignment w:val="baseline"/>
        <w:rPr>
          <w:rFonts w:eastAsia="Times New Roman"/>
          <w:b/>
          <w:color w:val="000000"/>
          <w:spacing w:val="-1"/>
          <w:sz w:val="28"/>
        </w:rPr>
      </w:pPr>
      <w:r>
        <w:rPr>
          <w:rFonts w:eastAsia="Times New Roman"/>
          <w:b/>
          <w:color w:val="000000"/>
          <w:spacing w:val="-1"/>
          <w:sz w:val="28"/>
        </w:rPr>
        <w:t>-</w:t>
      </w:r>
      <w:proofErr w:type="gramStart"/>
      <w:r>
        <w:rPr>
          <w:rFonts w:eastAsia="Times New Roman"/>
          <w:b/>
          <w:color w:val="000000"/>
          <w:spacing w:val="-1"/>
          <w:sz w:val="28"/>
        </w:rPr>
        <w:t>over</w:t>
      </w:r>
      <w:proofErr w:type="gramEnd"/>
      <w:r>
        <w:rPr>
          <w:rFonts w:eastAsia="Times New Roman"/>
          <w:b/>
          <w:color w:val="000000"/>
          <w:spacing w:val="-1"/>
          <w:sz w:val="28"/>
        </w:rPr>
        <w:t>-</w:t>
      </w:r>
    </w:p>
    <w:p w:rsidR="003471B4" w:rsidRDefault="003471B4">
      <w:pPr>
        <w:sectPr w:rsidR="003471B4">
          <w:pgSz w:w="12240" w:h="15840"/>
          <w:pgMar w:top="800" w:right="720" w:bottom="874" w:left="720" w:header="720" w:footer="720" w:gutter="0"/>
          <w:cols w:space="720"/>
        </w:sectPr>
      </w:pPr>
    </w:p>
    <w:p w:rsidR="003471B4" w:rsidRDefault="00602DCA">
      <w:pPr>
        <w:spacing w:before="11" w:line="323" w:lineRule="exact"/>
        <w:ind w:left="144"/>
        <w:textAlignment w:val="baseline"/>
        <w:rPr>
          <w:rFonts w:eastAsia="Times New Roman"/>
          <w:b/>
          <w:color w:val="000000"/>
          <w:sz w:val="28"/>
        </w:rPr>
      </w:pPr>
      <w:r>
        <w:lastRenderedPageBreak/>
        <w:pict>
          <v:shape id="_x0000_s1026" type="#_x0000_t202" style="position:absolute;left:0;text-align:left;margin-left:325.3pt;margin-top:728.5pt;width:15.15pt;height:13.9pt;z-index:-251658240;mso-wrap-distance-left:0;mso-wrap-distance-right:0;mso-position-horizontal-relative:page;mso-position-vertical-relative:page" filled="f" stroked="f">
            <v:textbox inset="0,0,0,0">
              <w:txbxContent>
                <w:p w:rsidR="003471B4" w:rsidRDefault="00602DCA">
                  <w:pPr>
                    <w:spacing w:before="3" w:line="273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2</w:t>
                  </w:r>
                </w:p>
              </w:txbxContent>
            </v:textbox>
            <w10:wrap type="square" anchorx="page" anchory="page"/>
          </v:shape>
        </w:pict>
      </w:r>
      <w:proofErr w:type="gramStart"/>
      <w:r>
        <w:rPr>
          <w:rFonts w:eastAsia="Times New Roman"/>
          <w:b/>
          <w:color w:val="000000"/>
          <w:sz w:val="28"/>
        </w:rPr>
        <w:t>Is there ever a time for passive voice?</w:t>
      </w:r>
      <w:proofErr w:type="gramEnd"/>
    </w:p>
    <w:p w:rsidR="003471B4" w:rsidRDefault="00602DCA">
      <w:pPr>
        <w:spacing w:before="270" w:line="251" w:lineRule="exact"/>
        <w:ind w:left="504"/>
        <w:textAlignment w:val="baseline"/>
        <w:rPr>
          <w:rFonts w:ascii="Lucida Console" w:eastAsia="Lucida Console" w:hAnsi="Lucida Console"/>
          <w:color w:val="000000"/>
          <w:spacing w:val="3"/>
          <w:sz w:val="24"/>
        </w:rPr>
      </w:pPr>
      <w:r>
        <w:rPr>
          <w:rFonts w:ascii="Lucida Console" w:eastAsia="Lucida Console" w:hAnsi="Lucida Console"/>
          <w:color w:val="000000"/>
          <w:spacing w:val="3"/>
          <w:sz w:val="24"/>
        </w:rPr>
        <w:t xml:space="preserve">* </w:t>
      </w:r>
      <w:r>
        <w:rPr>
          <w:rFonts w:eastAsia="Times New Roman"/>
          <w:color w:val="000000"/>
          <w:spacing w:val="3"/>
          <w:sz w:val="24"/>
        </w:rPr>
        <w:t>Yes!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656"/>
        </w:tabs>
        <w:spacing w:line="275" w:lineRule="exact"/>
        <w:ind w:left="1656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If the actor is unknown/unimportant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656"/>
        </w:tabs>
        <w:spacing w:before="3" w:line="274" w:lineRule="exact"/>
        <w:ind w:left="1656" w:hanging="36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It can add sentence variety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656"/>
        </w:tabs>
        <w:spacing w:line="275" w:lineRule="exact"/>
        <w:ind w:left="1656" w:hanging="360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Use your judgment</w:t>
      </w:r>
    </w:p>
    <w:p w:rsidR="003471B4" w:rsidRDefault="00602DCA">
      <w:pPr>
        <w:spacing w:before="26" w:line="252" w:lineRule="exact"/>
        <w:ind w:left="504"/>
        <w:textAlignment w:val="baseline"/>
        <w:rPr>
          <w:rFonts w:ascii="Lucida Console" w:eastAsia="Lucida Console" w:hAnsi="Lucida Console"/>
          <w:color w:val="000000"/>
          <w:sz w:val="24"/>
        </w:rPr>
      </w:pPr>
      <w:r>
        <w:rPr>
          <w:rFonts w:ascii="Lucida Console" w:eastAsia="Lucida Console" w:hAnsi="Lucida Console"/>
          <w:color w:val="000000"/>
          <w:sz w:val="24"/>
        </w:rPr>
        <w:t xml:space="preserve">* </w:t>
      </w:r>
      <w:r>
        <w:rPr>
          <w:rFonts w:eastAsia="Times New Roman"/>
          <w:color w:val="000000"/>
          <w:sz w:val="24"/>
        </w:rPr>
        <w:t>Make an effort to write in the active voice when possible.</w:t>
      </w:r>
    </w:p>
    <w:p w:rsidR="003471B4" w:rsidRDefault="00602DCA">
      <w:pPr>
        <w:spacing w:before="283" w:line="323" w:lineRule="exact"/>
        <w:ind w:left="144"/>
        <w:textAlignment w:val="baseline"/>
        <w:rPr>
          <w:rFonts w:eastAsia="Times New Roman"/>
          <w:b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How to fix or avoid passive voice</w:t>
      </w:r>
    </w:p>
    <w:p w:rsidR="003471B4" w:rsidRDefault="00602DCA">
      <w:pPr>
        <w:spacing w:before="265" w:line="252" w:lineRule="exact"/>
        <w:ind w:left="504"/>
        <w:textAlignment w:val="baseline"/>
        <w:rPr>
          <w:rFonts w:ascii="Lucida Console" w:eastAsia="Lucida Console" w:hAnsi="Lucida Console"/>
          <w:color w:val="000000"/>
          <w:spacing w:val="2"/>
          <w:sz w:val="24"/>
        </w:rPr>
      </w:pPr>
      <w:r>
        <w:rPr>
          <w:rFonts w:ascii="Lucida Console" w:eastAsia="Lucida Console" w:hAnsi="Lucida Console"/>
          <w:color w:val="000000"/>
          <w:spacing w:val="2"/>
          <w:sz w:val="24"/>
        </w:rPr>
        <w:t xml:space="preserve">* </w:t>
      </w:r>
      <w:r>
        <w:rPr>
          <w:rFonts w:eastAsia="Times New Roman"/>
          <w:color w:val="000000"/>
          <w:spacing w:val="2"/>
          <w:sz w:val="24"/>
        </w:rPr>
        <w:t>Examples: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656"/>
        </w:tabs>
        <w:spacing w:before="4" w:line="274" w:lineRule="exact"/>
        <w:ind w:left="1656" w:hanging="36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 xml:space="preserve">Passive: </w:t>
      </w:r>
      <w:proofErr w:type="gramStart"/>
      <w:r>
        <w:rPr>
          <w:rFonts w:eastAsia="Times New Roman"/>
          <w:color w:val="000000"/>
          <w:spacing w:val="-1"/>
          <w:sz w:val="24"/>
        </w:rPr>
        <w:t>The mouse was being chased by the cat</w:t>
      </w:r>
      <w:proofErr w:type="gramEnd"/>
      <w:r>
        <w:rPr>
          <w:rFonts w:eastAsia="Times New Roman"/>
          <w:color w:val="000000"/>
          <w:spacing w:val="-1"/>
          <w:sz w:val="24"/>
        </w:rPr>
        <w:t>.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656"/>
        </w:tabs>
        <w:spacing w:line="274" w:lineRule="exact"/>
        <w:ind w:left="1656" w:hanging="36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Active: The cat chased the mouse.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656"/>
        </w:tabs>
        <w:spacing w:before="277" w:line="275" w:lineRule="exact"/>
        <w:ind w:left="1656" w:hanging="36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 xml:space="preserve">Passive: </w:t>
      </w:r>
      <w:proofErr w:type="gramStart"/>
      <w:r>
        <w:rPr>
          <w:rFonts w:eastAsia="Times New Roman"/>
          <w:color w:val="000000"/>
          <w:spacing w:val="-1"/>
          <w:sz w:val="24"/>
        </w:rPr>
        <w:t>The boy was hit by the ball</w:t>
      </w:r>
      <w:proofErr w:type="gramEnd"/>
      <w:r>
        <w:rPr>
          <w:rFonts w:eastAsia="Times New Roman"/>
          <w:color w:val="000000"/>
          <w:spacing w:val="-1"/>
          <w:sz w:val="24"/>
        </w:rPr>
        <w:t>.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656"/>
        </w:tabs>
        <w:spacing w:before="4" w:line="275" w:lineRule="exact"/>
        <w:ind w:left="1656" w:hanging="360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Active: The ball hit the boy.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656"/>
        </w:tabs>
        <w:spacing w:before="277" w:line="274" w:lineRule="exact"/>
        <w:ind w:left="1656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Passive: The Civil Rights marchers </w:t>
      </w:r>
      <w:proofErr w:type="gramStart"/>
      <w:r>
        <w:rPr>
          <w:rFonts w:eastAsia="Times New Roman"/>
          <w:color w:val="000000"/>
          <w:sz w:val="24"/>
        </w:rPr>
        <w:t>were washed</w:t>
      </w:r>
      <w:proofErr w:type="gramEnd"/>
      <w:r>
        <w:rPr>
          <w:rFonts w:eastAsia="Times New Roman"/>
          <w:color w:val="000000"/>
          <w:sz w:val="24"/>
        </w:rPr>
        <w:t xml:space="preserve"> down the streets by fire hoses.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656"/>
        </w:tabs>
        <w:spacing w:line="276" w:lineRule="exact"/>
        <w:ind w:left="1656" w:right="144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Active: Police officers in Selma, Alabama washed some Civil Rights workers down the street using fire hoses.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656"/>
        </w:tabs>
        <w:spacing w:before="277" w:line="274" w:lineRule="exact"/>
        <w:ind w:left="1656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Passive: Many programs </w:t>
      </w:r>
      <w:proofErr w:type="gramStart"/>
      <w:r>
        <w:rPr>
          <w:rFonts w:eastAsia="Times New Roman"/>
          <w:color w:val="000000"/>
          <w:sz w:val="24"/>
        </w:rPr>
        <w:t>were created</w:t>
      </w:r>
      <w:proofErr w:type="gramEnd"/>
      <w:r>
        <w:rPr>
          <w:rFonts w:eastAsia="Times New Roman"/>
          <w:color w:val="000000"/>
          <w:sz w:val="24"/>
        </w:rPr>
        <w:t xml:space="preserve"> to put Americans back to work.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656"/>
        </w:tabs>
        <w:spacing w:line="274" w:lineRule="exact"/>
        <w:ind w:left="1656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Active: The government created many programs to put Americans back to work.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656"/>
        </w:tabs>
        <w:spacing w:before="277" w:line="275" w:lineRule="exact"/>
        <w:ind w:left="1656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Passive: The conflict </w:t>
      </w:r>
      <w:proofErr w:type="gramStart"/>
      <w:r>
        <w:rPr>
          <w:rFonts w:eastAsia="Times New Roman"/>
          <w:color w:val="000000"/>
          <w:sz w:val="24"/>
        </w:rPr>
        <w:t>was started</w:t>
      </w:r>
      <w:proofErr w:type="gramEnd"/>
      <w:r>
        <w:rPr>
          <w:rFonts w:eastAsia="Times New Roman"/>
          <w:color w:val="000000"/>
          <w:sz w:val="24"/>
        </w:rPr>
        <w:t xml:space="preserve"> by a disagreement between the Sultan and the Janissaries.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656"/>
        </w:tabs>
        <w:spacing w:before="4" w:line="275" w:lineRule="exact"/>
        <w:ind w:left="1656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Active: A disagreement between the Sultan and the Janissaries started the conflict.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656"/>
        </w:tabs>
        <w:spacing w:before="277" w:line="274" w:lineRule="exact"/>
        <w:ind w:left="1656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Pass</w:t>
      </w:r>
      <w:r>
        <w:rPr>
          <w:rFonts w:eastAsia="Times New Roman"/>
          <w:color w:val="000000"/>
          <w:sz w:val="24"/>
        </w:rPr>
        <w:t xml:space="preserve">ive: Alice Paul </w:t>
      </w:r>
      <w:proofErr w:type="gramStart"/>
      <w:r>
        <w:rPr>
          <w:rFonts w:eastAsia="Times New Roman"/>
          <w:color w:val="000000"/>
          <w:sz w:val="24"/>
        </w:rPr>
        <w:t>was force-fed</w:t>
      </w:r>
      <w:proofErr w:type="gramEnd"/>
      <w:r>
        <w:rPr>
          <w:rFonts w:eastAsia="Times New Roman"/>
          <w:color w:val="000000"/>
          <w:sz w:val="24"/>
        </w:rPr>
        <w:t xml:space="preserve"> by authorities.</w:t>
      </w:r>
    </w:p>
    <w:p w:rsidR="003471B4" w:rsidRDefault="00602DCA">
      <w:pPr>
        <w:numPr>
          <w:ilvl w:val="0"/>
          <w:numId w:val="1"/>
        </w:numPr>
        <w:tabs>
          <w:tab w:val="clear" w:pos="360"/>
          <w:tab w:val="left" w:pos="1656"/>
        </w:tabs>
        <w:spacing w:line="274" w:lineRule="exact"/>
        <w:ind w:left="1656" w:hanging="360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Active: The authorities force-fed Alice Paul after she went on a hunger strike.</w:t>
      </w:r>
    </w:p>
    <w:sectPr w:rsidR="003471B4">
      <w:pgSz w:w="12240" w:h="15840"/>
      <w:pgMar w:top="720" w:right="904" w:bottom="874" w:left="5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Lucida Console">
    <w:charset w:val="00"/>
    <w:pitch w:val="fixed"/>
    <w:family w:val="auto"/>
    <w:panose1 w:val="02020603050405020304"/>
  </w:font>
  <w:font w:name="Courier New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4993"/>
    <w:multiLevelType w:val="multilevel"/>
    <w:tmpl w:val="A3DA928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675C73"/>
    <w:multiLevelType w:val="multilevel"/>
    <w:tmpl w:val="FF2866BE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3471B4"/>
    <w:rsid w:val="003471B4"/>
    <w:rsid w:val="0060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BEDA52"/>
  <w15:docId w15:val="{69EEFE4B-89AF-4FEC-988D-6D3CC810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historylab@usm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Company>The University of Southern Mississippi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Daniella Kawa</cp:lastModifiedBy>
  <cp:revision>2</cp:revision>
  <dcterms:created xsi:type="dcterms:W3CDTF">2019-07-10T16:32:00Z</dcterms:created>
  <dcterms:modified xsi:type="dcterms:W3CDTF">2019-07-10T16:33:00Z</dcterms:modified>
</cp:coreProperties>
</file>